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3D" w:rsidRDefault="0001183D" w:rsidP="0001183D">
      <w:pPr>
        <w:widowControl w:val="0"/>
        <w:autoSpaceDE w:val="0"/>
        <w:autoSpaceDN w:val="0"/>
        <w:adjustRightInd w:val="0"/>
        <w:spacing w:after="60"/>
        <w:rPr>
          <w:rFonts w:ascii="Helvetica Neue" w:hAnsi="Helvetica Neue" w:cs="Helvetica Neue"/>
          <w:b/>
          <w:bCs/>
          <w:sz w:val="20"/>
          <w:szCs w:val="20"/>
        </w:rPr>
      </w:pPr>
      <w:r>
        <w:rPr>
          <w:rFonts w:ascii="Helvetica Neue" w:hAnsi="Helvetica Neue" w:cs="Helvetica Neue"/>
          <w:b/>
          <w:bCs/>
          <w:sz w:val="20"/>
          <w:szCs w:val="20"/>
        </w:rPr>
        <w:t>LA GAZZETTA DI VIAREGGIO</w:t>
      </w:r>
    </w:p>
    <w:p w:rsidR="0001183D" w:rsidRDefault="0001183D" w:rsidP="0001183D">
      <w:pPr>
        <w:widowControl w:val="0"/>
        <w:autoSpaceDE w:val="0"/>
        <w:autoSpaceDN w:val="0"/>
        <w:adjustRightInd w:val="0"/>
        <w:spacing w:after="60"/>
        <w:rPr>
          <w:rFonts w:ascii="Helvetica Neue" w:hAnsi="Helvetica Neue" w:cs="Helvetica Neue"/>
          <w:b/>
          <w:bCs/>
          <w:sz w:val="20"/>
          <w:szCs w:val="20"/>
        </w:rPr>
      </w:pPr>
      <w:r>
        <w:rPr>
          <w:rFonts w:ascii="Helvetica Neue" w:hAnsi="Helvetica Neue" w:cs="Helvetica Neue"/>
          <w:b/>
          <w:bCs/>
          <w:sz w:val="20"/>
          <w:szCs w:val="20"/>
        </w:rPr>
        <w:t>ENOGASTRONOMIA</w:t>
      </w:r>
    </w:p>
    <w:p w:rsidR="0001183D" w:rsidRDefault="0001183D" w:rsidP="0001183D">
      <w:pPr>
        <w:widowControl w:val="0"/>
        <w:autoSpaceDE w:val="0"/>
        <w:autoSpaceDN w:val="0"/>
        <w:adjustRightInd w:val="0"/>
        <w:spacing w:after="200"/>
        <w:rPr>
          <w:rFonts w:ascii="Helvetica Neue" w:hAnsi="Helvetica Neue" w:cs="Helvetica Neue"/>
          <w:b/>
          <w:bCs/>
          <w:sz w:val="20"/>
          <w:szCs w:val="20"/>
        </w:rPr>
      </w:pPr>
      <w:proofErr w:type="gramStart"/>
      <w:r>
        <w:rPr>
          <w:rFonts w:ascii="Helvetica Neue" w:hAnsi="Helvetica Neue" w:cs="Helvetica Neue"/>
          <w:b/>
          <w:bCs/>
          <w:sz w:val="20"/>
          <w:szCs w:val="20"/>
        </w:rPr>
        <w:t>domenica</w:t>
      </w:r>
      <w:proofErr w:type="gramEnd"/>
      <w:r>
        <w:rPr>
          <w:rFonts w:ascii="Helvetica Neue" w:hAnsi="Helvetica Neue" w:cs="Helvetica Neue"/>
          <w:b/>
          <w:bCs/>
          <w:sz w:val="20"/>
          <w:szCs w:val="20"/>
        </w:rPr>
        <w:t>, 30 giugno 2013, 16:25</w:t>
      </w:r>
    </w:p>
    <w:p w:rsidR="0001183D" w:rsidRDefault="0001183D" w:rsidP="0001183D">
      <w:pPr>
        <w:widowControl w:val="0"/>
        <w:autoSpaceDE w:val="0"/>
        <w:autoSpaceDN w:val="0"/>
        <w:adjustRightInd w:val="0"/>
        <w:spacing w:after="60"/>
        <w:rPr>
          <w:rFonts w:ascii="Helvetica Neue" w:hAnsi="Helvetica Neue" w:cs="Helvetica Neue"/>
          <w:b/>
          <w:bCs/>
          <w:sz w:val="20"/>
          <w:szCs w:val="20"/>
        </w:rPr>
      </w:pPr>
      <w:bookmarkStart w:id="0" w:name="_GoBack"/>
      <w:bookmarkEnd w:id="0"/>
    </w:p>
    <w:p w:rsidR="0001183D" w:rsidRDefault="0001183D" w:rsidP="0001183D">
      <w:pPr>
        <w:widowControl w:val="0"/>
        <w:autoSpaceDE w:val="0"/>
        <w:autoSpaceDN w:val="0"/>
        <w:adjustRightInd w:val="0"/>
        <w:spacing w:after="60"/>
        <w:rPr>
          <w:rFonts w:ascii="Helvetica Neue" w:hAnsi="Helvetica Neue" w:cs="Helvetica Neue"/>
          <w:b/>
          <w:bCs/>
          <w:sz w:val="20"/>
          <w:szCs w:val="20"/>
        </w:rPr>
      </w:pPr>
    </w:p>
    <w:p w:rsidR="0001183D" w:rsidRDefault="0001183D" w:rsidP="0001183D">
      <w:pPr>
        <w:widowControl w:val="0"/>
        <w:autoSpaceDE w:val="0"/>
        <w:autoSpaceDN w:val="0"/>
        <w:adjustRightInd w:val="0"/>
        <w:spacing w:after="200"/>
        <w:rPr>
          <w:rFonts w:ascii="Georgia" w:hAnsi="Georgia" w:cs="Georgia"/>
          <w:sz w:val="48"/>
          <w:szCs w:val="48"/>
        </w:rPr>
      </w:pPr>
      <w:r>
        <w:rPr>
          <w:rFonts w:ascii="Georgia" w:hAnsi="Georgia" w:cs="Georgia"/>
          <w:sz w:val="48"/>
          <w:szCs w:val="48"/>
        </w:rPr>
        <w:t>Festival Franciacorta: bollicine che passione</w:t>
      </w:r>
    </w:p>
    <w:p w:rsidR="0001183D" w:rsidRDefault="0001183D" w:rsidP="0001183D">
      <w:pPr>
        <w:widowControl w:val="0"/>
        <w:autoSpaceDE w:val="0"/>
        <w:autoSpaceDN w:val="0"/>
        <w:adjustRightInd w:val="0"/>
        <w:rPr>
          <w:rFonts w:ascii="Helvetica Neue" w:hAnsi="Helvetica Neue" w:cs="Helvetica Neue"/>
          <w:b/>
          <w:bCs/>
          <w:sz w:val="20"/>
          <w:szCs w:val="20"/>
        </w:rPr>
      </w:pPr>
      <w:proofErr w:type="gramStart"/>
      <w:r>
        <w:rPr>
          <w:rFonts w:ascii="Helvetica Neue" w:hAnsi="Helvetica Neue" w:cs="Helvetica Neue"/>
          <w:b/>
          <w:bCs/>
          <w:sz w:val="20"/>
          <w:szCs w:val="20"/>
        </w:rPr>
        <w:t>di</w:t>
      </w:r>
      <w:proofErr w:type="gramEnd"/>
      <w:r>
        <w:rPr>
          <w:rFonts w:ascii="Helvetica Neue" w:hAnsi="Helvetica Neue" w:cs="Helvetica Neue"/>
          <w:b/>
          <w:bCs/>
          <w:sz w:val="20"/>
          <w:szCs w:val="20"/>
        </w:rPr>
        <w:t xml:space="preserve"> Marco Bellentani</w:t>
      </w:r>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Bollicine a gogò. Grande affluenza di pubblico per il Festival Franciacorta, svoltosi ieri alla Versiliana. Personaggi noti, giornalisti di settore di gran richiamo, belle donne e le bollicine a dirci che finalmente è scoppiata l'estate</w:t>
      </w:r>
      <w:proofErr w:type="gramStart"/>
      <w:r>
        <w:rPr>
          <w:rFonts w:ascii="Helvetica Neue" w:hAnsi="Helvetica Neue" w:cs="Helvetica Neue"/>
          <w:sz w:val="26"/>
          <w:szCs w:val="26"/>
        </w:rPr>
        <w:t>,</w:t>
      </w:r>
      <w:proofErr w:type="gramEnd"/>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Il piacere si degusta freddo, direttamente dalle bottiglie nei cestelli del ghiaccio, bazzicando da un ombrellone all'altro, tra la splendida cornice del parco annesso alla villa.</w:t>
      </w:r>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 xml:space="preserve">L'attenzione è andata </w:t>
      </w:r>
      <w:proofErr w:type="gramStart"/>
      <w:r>
        <w:rPr>
          <w:rFonts w:ascii="Helvetica Neue" w:hAnsi="Helvetica Neue" w:cs="Helvetica Neue"/>
          <w:sz w:val="26"/>
          <w:szCs w:val="26"/>
        </w:rPr>
        <w:t>sugli</w:t>
      </w:r>
      <w:proofErr w:type="gramEnd"/>
      <w:r>
        <w:rPr>
          <w:rFonts w:ascii="Helvetica Neue" w:hAnsi="Helvetica Neue" w:cs="Helvetica Neue"/>
          <w:sz w:val="26"/>
          <w:szCs w:val="26"/>
        </w:rPr>
        <w:t xml:space="preserve"> Chardonnay 100%. Con divagazioni.</w:t>
      </w:r>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 xml:space="preserve">La sera precedente, presso l'Enoteca Marcucci, avevamo avuto l'onore di assaggiare l'Extra Brut 2004 di Bersi </w:t>
      </w:r>
      <w:proofErr w:type="spellStart"/>
      <w:r>
        <w:rPr>
          <w:rFonts w:ascii="Helvetica Neue" w:hAnsi="Helvetica Neue" w:cs="Helvetica Neue"/>
          <w:sz w:val="26"/>
          <w:szCs w:val="26"/>
        </w:rPr>
        <w:t>Serlini</w:t>
      </w:r>
      <w:proofErr w:type="spellEnd"/>
      <w:r>
        <w:rPr>
          <w:rFonts w:ascii="Helvetica Neue" w:hAnsi="Helvetica Neue" w:cs="Helvetica Neue"/>
          <w:sz w:val="26"/>
          <w:szCs w:val="26"/>
        </w:rPr>
        <w:t xml:space="preserve">, una preziosità forgiata nelle antiche cantine </w:t>
      </w:r>
      <w:proofErr w:type="gramStart"/>
      <w:r>
        <w:rPr>
          <w:rFonts w:ascii="Helvetica Neue" w:hAnsi="Helvetica Neue" w:cs="Helvetica Neue"/>
          <w:sz w:val="26"/>
          <w:szCs w:val="26"/>
        </w:rPr>
        <w:t>della</w:t>
      </w:r>
      <w:proofErr w:type="gramEnd"/>
      <w:r>
        <w:rPr>
          <w:rFonts w:ascii="Helvetica Neue" w:hAnsi="Helvetica Neue" w:cs="Helvetica Neue"/>
          <w:sz w:val="26"/>
          <w:szCs w:val="26"/>
        </w:rPr>
        <w:t xml:space="preserve"> vicepresidente del consorzio Franciacorta, Maddalena.</w:t>
      </w:r>
    </w:p>
    <w:p w:rsidR="0001183D" w:rsidRPr="0001183D" w:rsidRDefault="0001183D" w:rsidP="0001183D">
      <w:pPr>
        <w:widowControl w:val="0"/>
        <w:autoSpaceDE w:val="0"/>
        <w:autoSpaceDN w:val="0"/>
        <w:adjustRightInd w:val="0"/>
        <w:spacing w:after="200"/>
        <w:rPr>
          <w:rFonts w:ascii="Helvetica Neue" w:hAnsi="Helvetica Neue" w:cs="Helvetica Neue"/>
          <w:b/>
          <w:sz w:val="26"/>
          <w:szCs w:val="26"/>
        </w:rPr>
      </w:pPr>
      <w:r w:rsidRPr="0001183D">
        <w:rPr>
          <w:rFonts w:ascii="Helvetica Neue" w:hAnsi="Helvetica Neue" w:cs="Helvetica Neue"/>
          <w:b/>
          <w:sz w:val="26"/>
          <w:szCs w:val="26"/>
        </w:rPr>
        <w:t>Attenzione alla biodiversità, all'</w:t>
      </w:r>
      <w:proofErr w:type="spellStart"/>
      <w:r w:rsidRPr="0001183D">
        <w:rPr>
          <w:rFonts w:ascii="Helvetica Neue" w:hAnsi="Helvetica Neue" w:cs="Helvetica Neue"/>
          <w:b/>
          <w:sz w:val="26"/>
          <w:szCs w:val="26"/>
        </w:rPr>
        <w:t>ecosostenibilità</w:t>
      </w:r>
      <w:proofErr w:type="spellEnd"/>
      <w:r w:rsidRPr="0001183D">
        <w:rPr>
          <w:rFonts w:ascii="Helvetica Neue" w:hAnsi="Helvetica Neue" w:cs="Helvetica Neue"/>
          <w:b/>
          <w:sz w:val="26"/>
          <w:szCs w:val="26"/>
        </w:rPr>
        <w:t xml:space="preserve"> della propria produzione e ricerca e coltivazione biologica, sono i vessilli di </w:t>
      </w:r>
      <w:proofErr w:type="spellStart"/>
      <w:r w:rsidRPr="0001183D">
        <w:rPr>
          <w:rFonts w:ascii="Helvetica Neue" w:hAnsi="Helvetica Neue" w:cs="Helvetica Neue"/>
          <w:b/>
          <w:sz w:val="26"/>
          <w:szCs w:val="26"/>
        </w:rPr>
        <w:t>Cortebianca</w:t>
      </w:r>
      <w:proofErr w:type="spellEnd"/>
      <w:r w:rsidRPr="0001183D">
        <w:rPr>
          <w:rFonts w:ascii="Helvetica Neue" w:hAnsi="Helvetica Neue" w:cs="Helvetica Neue"/>
          <w:b/>
          <w:sz w:val="26"/>
          <w:szCs w:val="26"/>
        </w:rPr>
        <w:t xml:space="preserve"> con il suo prezioso </w:t>
      </w:r>
      <w:proofErr w:type="spellStart"/>
      <w:r w:rsidRPr="0001183D">
        <w:rPr>
          <w:rFonts w:ascii="Helvetica Neue" w:hAnsi="Helvetica Neue" w:cs="Helvetica Neue"/>
          <w:b/>
          <w:sz w:val="26"/>
          <w:szCs w:val="26"/>
        </w:rPr>
        <w:t>Saten</w:t>
      </w:r>
      <w:proofErr w:type="spellEnd"/>
      <w:r w:rsidRPr="0001183D">
        <w:rPr>
          <w:rFonts w:ascii="Helvetica Neue" w:hAnsi="Helvetica Neue" w:cs="Helvetica Neue"/>
          <w:b/>
          <w:sz w:val="26"/>
          <w:szCs w:val="26"/>
        </w:rPr>
        <w:t xml:space="preserve"> millesimato 2009, erbaceo, </w:t>
      </w:r>
      <w:proofErr w:type="spellStart"/>
      <w:r w:rsidRPr="0001183D">
        <w:rPr>
          <w:rFonts w:ascii="Helvetica Neue" w:hAnsi="Helvetica Neue" w:cs="Helvetica Neue"/>
          <w:b/>
          <w:sz w:val="26"/>
          <w:szCs w:val="26"/>
        </w:rPr>
        <w:t>agrumato</w:t>
      </w:r>
      <w:proofErr w:type="spellEnd"/>
      <w:r w:rsidRPr="0001183D">
        <w:rPr>
          <w:rFonts w:ascii="Helvetica Neue" w:hAnsi="Helvetica Neue" w:cs="Helvetica Neue"/>
          <w:b/>
          <w:sz w:val="26"/>
          <w:szCs w:val="26"/>
        </w:rPr>
        <w:t xml:space="preserve">, pulito all'inverosimile in bocca. </w:t>
      </w:r>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 xml:space="preserve">Più </w:t>
      </w:r>
      <w:proofErr w:type="gramStart"/>
      <w:r>
        <w:rPr>
          <w:rFonts w:ascii="Helvetica Neue" w:hAnsi="Helvetica Neue" w:cs="Helvetica Neue"/>
          <w:sz w:val="26"/>
          <w:szCs w:val="26"/>
        </w:rPr>
        <w:t>sofisticato</w:t>
      </w:r>
      <w:proofErr w:type="gramEnd"/>
      <w:r>
        <w:rPr>
          <w:rFonts w:ascii="Helvetica Neue" w:hAnsi="Helvetica Neue" w:cs="Helvetica Neue"/>
          <w:sz w:val="26"/>
          <w:szCs w:val="26"/>
        </w:rPr>
        <w:t xml:space="preserve"> il </w:t>
      </w:r>
      <w:proofErr w:type="spellStart"/>
      <w:r>
        <w:rPr>
          <w:rFonts w:ascii="Helvetica Neue" w:hAnsi="Helvetica Neue" w:cs="Helvetica Neue"/>
          <w:sz w:val="26"/>
          <w:szCs w:val="26"/>
        </w:rPr>
        <w:t>Pas</w:t>
      </w:r>
      <w:proofErr w:type="spellEnd"/>
      <w:r>
        <w:rPr>
          <w:rFonts w:ascii="Helvetica Neue" w:hAnsi="Helvetica Neue" w:cs="Helvetica Neue"/>
          <w:sz w:val="26"/>
          <w:szCs w:val="26"/>
        </w:rPr>
        <w:t xml:space="preserve"> </w:t>
      </w:r>
      <w:proofErr w:type="spellStart"/>
      <w:r>
        <w:rPr>
          <w:rFonts w:ascii="Helvetica Neue" w:hAnsi="Helvetica Neue" w:cs="Helvetica Neue"/>
          <w:sz w:val="26"/>
          <w:szCs w:val="26"/>
        </w:rPr>
        <w:t>Dosé</w:t>
      </w:r>
      <w:proofErr w:type="spellEnd"/>
      <w:r>
        <w:rPr>
          <w:rFonts w:ascii="Helvetica Neue" w:hAnsi="Helvetica Neue" w:cs="Helvetica Neue"/>
          <w:sz w:val="26"/>
          <w:szCs w:val="26"/>
        </w:rPr>
        <w:t xml:space="preserve"> di Solive. </w:t>
      </w:r>
      <w:proofErr w:type="gramStart"/>
      <w:r>
        <w:rPr>
          <w:rFonts w:ascii="Helvetica Neue" w:hAnsi="Helvetica Neue" w:cs="Helvetica Neue"/>
          <w:sz w:val="26"/>
          <w:szCs w:val="26"/>
        </w:rPr>
        <w:t>Decisamente</w:t>
      </w:r>
      <w:proofErr w:type="gramEnd"/>
      <w:r>
        <w:rPr>
          <w:rFonts w:ascii="Helvetica Neue" w:hAnsi="Helvetica Neue" w:cs="Helvetica Neue"/>
          <w:sz w:val="26"/>
          <w:szCs w:val="26"/>
        </w:rPr>
        <w:t xml:space="preserve"> buono Lo Sparviere, con il suo affinamento in bottiglia per ben 48 mesi. Un brut millesimato da provare. Con il nostro amico Stefano Gatti, poi, ci siamo fatti cullare dalle note delicate del </w:t>
      </w:r>
      <w:proofErr w:type="spellStart"/>
      <w:r>
        <w:rPr>
          <w:rFonts w:ascii="Helvetica Neue" w:hAnsi="Helvetica Neue" w:cs="Helvetica Neue"/>
          <w:sz w:val="26"/>
          <w:szCs w:val="26"/>
        </w:rPr>
        <w:t>Saten</w:t>
      </w:r>
      <w:proofErr w:type="spellEnd"/>
      <w:r>
        <w:rPr>
          <w:rFonts w:ascii="Helvetica Neue" w:hAnsi="Helvetica Neue" w:cs="Helvetica Neue"/>
          <w:sz w:val="26"/>
          <w:szCs w:val="26"/>
        </w:rPr>
        <w:t xml:space="preserve"> di Bonomi, altro Chardonnay in purezza, affinato </w:t>
      </w:r>
      <w:proofErr w:type="gramStart"/>
      <w:r>
        <w:rPr>
          <w:rFonts w:ascii="Helvetica Neue" w:hAnsi="Helvetica Neue" w:cs="Helvetica Neue"/>
          <w:sz w:val="26"/>
          <w:szCs w:val="26"/>
        </w:rPr>
        <w:t>30</w:t>
      </w:r>
      <w:proofErr w:type="gramEnd"/>
      <w:r>
        <w:rPr>
          <w:rFonts w:ascii="Helvetica Neue" w:hAnsi="Helvetica Neue" w:cs="Helvetica Neue"/>
          <w:sz w:val="26"/>
          <w:szCs w:val="26"/>
        </w:rPr>
        <w:t xml:space="preserve"> mesi sui lieviti e maturato per altri 8 in bottiglia dopo la sboccatura. I </w:t>
      </w:r>
      <w:proofErr w:type="spellStart"/>
      <w:r>
        <w:rPr>
          <w:rFonts w:ascii="Helvetica Neue" w:hAnsi="Helvetica Neue" w:cs="Helvetica Neue"/>
          <w:sz w:val="26"/>
          <w:szCs w:val="26"/>
        </w:rPr>
        <w:t>Pas</w:t>
      </w:r>
      <w:proofErr w:type="spellEnd"/>
      <w:r>
        <w:rPr>
          <w:rFonts w:ascii="Helvetica Neue" w:hAnsi="Helvetica Neue" w:cs="Helvetica Neue"/>
          <w:sz w:val="26"/>
          <w:szCs w:val="26"/>
        </w:rPr>
        <w:t xml:space="preserve"> </w:t>
      </w:r>
      <w:proofErr w:type="spellStart"/>
      <w:r>
        <w:rPr>
          <w:rFonts w:ascii="Helvetica Neue" w:hAnsi="Helvetica Neue" w:cs="Helvetica Neue"/>
          <w:sz w:val="26"/>
          <w:szCs w:val="26"/>
        </w:rPr>
        <w:t>Dosé</w:t>
      </w:r>
      <w:proofErr w:type="spellEnd"/>
      <w:r>
        <w:rPr>
          <w:rFonts w:ascii="Helvetica Neue" w:hAnsi="Helvetica Neue" w:cs="Helvetica Neue"/>
          <w:sz w:val="26"/>
          <w:szCs w:val="26"/>
        </w:rPr>
        <w:t xml:space="preserve"> l'</w:t>
      </w:r>
      <w:proofErr w:type="gramStart"/>
      <w:r>
        <w:rPr>
          <w:rFonts w:ascii="Helvetica Neue" w:hAnsi="Helvetica Neue" w:cs="Helvetica Neue"/>
          <w:sz w:val="26"/>
          <w:szCs w:val="26"/>
        </w:rPr>
        <w:t>hanno</w:t>
      </w:r>
      <w:proofErr w:type="gramEnd"/>
      <w:r>
        <w:rPr>
          <w:rFonts w:ascii="Helvetica Neue" w:hAnsi="Helvetica Neue" w:cs="Helvetica Neue"/>
          <w:sz w:val="26"/>
          <w:szCs w:val="26"/>
        </w:rPr>
        <w:t xml:space="preserve"> fatta un po' da padrone, sino ad una delle sorprese del lotto: Villa </w:t>
      </w:r>
      <w:proofErr w:type="spellStart"/>
      <w:r>
        <w:rPr>
          <w:rFonts w:ascii="Helvetica Neue" w:hAnsi="Helvetica Neue" w:cs="Helvetica Neue"/>
          <w:sz w:val="26"/>
          <w:szCs w:val="26"/>
        </w:rPr>
        <w:t>Crespia</w:t>
      </w:r>
      <w:proofErr w:type="spellEnd"/>
      <w:r>
        <w:rPr>
          <w:rFonts w:ascii="Helvetica Neue" w:hAnsi="Helvetica Neue" w:cs="Helvetica Neue"/>
          <w:sz w:val="26"/>
          <w:szCs w:val="26"/>
        </w:rPr>
        <w:t xml:space="preserve">. Il dosaggio zero di Chardonnay, affinato </w:t>
      </w:r>
      <w:proofErr w:type="gramStart"/>
      <w:r>
        <w:rPr>
          <w:rFonts w:ascii="Helvetica Neue" w:hAnsi="Helvetica Neue" w:cs="Helvetica Neue"/>
          <w:sz w:val="26"/>
          <w:szCs w:val="26"/>
        </w:rPr>
        <w:t>24</w:t>
      </w:r>
      <w:proofErr w:type="gramEnd"/>
      <w:r>
        <w:rPr>
          <w:rFonts w:ascii="Helvetica Neue" w:hAnsi="Helvetica Neue" w:cs="Helvetica Neue"/>
          <w:sz w:val="26"/>
          <w:szCs w:val="26"/>
        </w:rPr>
        <w:t xml:space="preserve"> mesi ci ha colpito, ma davvero di grande spessore, produzione di livello, ci è sembrato il 100% Pinot Nero, 30 mesi sui lieviti a nome </w:t>
      </w:r>
      <w:proofErr w:type="spellStart"/>
      <w:r>
        <w:rPr>
          <w:rFonts w:ascii="Helvetica Neue" w:hAnsi="Helvetica Neue" w:cs="Helvetica Neue"/>
          <w:sz w:val="26"/>
          <w:szCs w:val="26"/>
        </w:rPr>
        <w:t>Cisolo</w:t>
      </w:r>
      <w:proofErr w:type="spellEnd"/>
      <w:r>
        <w:rPr>
          <w:rFonts w:ascii="Helvetica Neue" w:hAnsi="Helvetica Neue" w:cs="Helvetica Neue"/>
          <w:sz w:val="26"/>
          <w:szCs w:val="26"/>
        </w:rPr>
        <w:t>.  Dal perlage salgono intense note di lieviti, di agrumi e di frutta matura. Davvero un bel bere.</w:t>
      </w:r>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 xml:space="preserve">Il finale è tutto per lui, un produttore che ci aveva già sollazzato nella degustazione memorabile tenutasi l'anno scorso in quel dell'Enoteca Giulia di Forte </w:t>
      </w:r>
      <w:proofErr w:type="gramStart"/>
      <w:r>
        <w:rPr>
          <w:rFonts w:ascii="Helvetica Neue" w:hAnsi="Helvetica Neue" w:cs="Helvetica Neue"/>
          <w:sz w:val="26"/>
          <w:szCs w:val="26"/>
        </w:rPr>
        <w:t>dei</w:t>
      </w:r>
      <w:proofErr w:type="gramEnd"/>
      <w:r>
        <w:rPr>
          <w:rFonts w:ascii="Helvetica Neue" w:hAnsi="Helvetica Neue" w:cs="Helvetica Neue"/>
          <w:sz w:val="26"/>
          <w:szCs w:val="26"/>
        </w:rPr>
        <w:t xml:space="preserve"> Marmi. Il suo </w:t>
      </w:r>
      <w:proofErr w:type="spellStart"/>
      <w:r>
        <w:rPr>
          <w:rFonts w:ascii="Helvetica Neue" w:hAnsi="Helvetica Neue" w:cs="Helvetica Neue"/>
          <w:sz w:val="26"/>
          <w:szCs w:val="26"/>
        </w:rPr>
        <w:t>Saten</w:t>
      </w:r>
      <w:proofErr w:type="spellEnd"/>
      <w:r>
        <w:rPr>
          <w:rFonts w:ascii="Helvetica Neue" w:hAnsi="Helvetica Neue" w:cs="Helvetica Neue"/>
          <w:sz w:val="26"/>
          <w:szCs w:val="26"/>
        </w:rPr>
        <w:t xml:space="preserve"> c'è sempre piaciuto e continua a </w:t>
      </w:r>
      <w:proofErr w:type="gramStart"/>
      <w:r>
        <w:rPr>
          <w:rFonts w:ascii="Helvetica Neue" w:hAnsi="Helvetica Neue" w:cs="Helvetica Neue"/>
          <w:sz w:val="26"/>
          <w:szCs w:val="26"/>
        </w:rPr>
        <w:t>piacerci</w:t>
      </w:r>
      <w:proofErr w:type="gramEnd"/>
      <w:r>
        <w:rPr>
          <w:rFonts w:ascii="Helvetica Neue" w:hAnsi="Helvetica Neue" w:cs="Helvetica Neue"/>
          <w:sz w:val="26"/>
          <w:szCs w:val="26"/>
        </w:rPr>
        <w:t xml:space="preserve"> un sacco. 2009, </w:t>
      </w:r>
      <w:proofErr w:type="gramStart"/>
      <w:r>
        <w:rPr>
          <w:rFonts w:ascii="Helvetica Neue" w:hAnsi="Helvetica Neue" w:cs="Helvetica Neue"/>
          <w:sz w:val="26"/>
          <w:szCs w:val="26"/>
        </w:rPr>
        <w:t>30</w:t>
      </w:r>
      <w:proofErr w:type="gramEnd"/>
      <w:r>
        <w:rPr>
          <w:rFonts w:ascii="Helvetica Neue" w:hAnsi="Helvetica Neue" w:cs="Helvetica Neue"/>
          <w:sz w:val="26"/>
          <w:szCs w:val="26"/>
        </w:rPr>
        <w:t xml:space="preserve"> mesi sui lieviti lavorato per compattare il sedimento contro il tappo provvisorio poi </w:t>
      </w:r>
      <w:proofErr w:type="spellStart"/>
      <w:r>
        <w:rPr>
          <w:rFonts w:ascii="Helvetica Neue" w:hAnsi="Helvetica Neue" w:cs="Helvetica Neue"/>
          <w:sz w:val="26"/>
          <w:szCs w:val="26"/>
        </w:rPr>
        <w:t>degorgiato</w:t>
      </w:r>
      <w:proofErr w:type="spellEnd"/>
      <w:r>
        <w:rPr>
          <w:rFonts w:ascii="Helvetica Neue" w:hAnsi="Helvetica Neue" w:cs="Helvetica Neue"/>
          <w:sz w:val="26"/>
          <w:szCs w:val="26"/>
        </w:rPr>
        <w:t xml:space="preserve"> e confezionato. Intenso e vanigliato, elegante, suadente, pieno. Davvero una bollicina che non ti stanca mai.</w:t>
      </w:r>
    </w:p>
    <w:p w:rsidR="0001183D" w:rsidRDefault="0001183D" w:rsidP="0001183D">
      <w:pPr>
        <w:widowControl w:val="0"/>
        <w:autoSpaceDE w:val="0"/>
        <w:autoSpaceDN w:val="0"/>
        <w:adjustRightInd w:val="0"/>
        <w:spacing w:after="200"/>
        <w:rPr>
          <w:rFonts w:ascii="Helvetica Neue" w:hAnsi="Helvetica Neue" w:cs="Helvetica Neue"/>
          <w:sz w:val="26"/>
          <w:szCs w:val="26"/>
        </w:rPr>
      </w:pPr>
      <w:r>
        <w:rPr>
          <w:rFonts w:ascii="Helvetica Neue" w:hAnsi="Helvetica Neue" w:cs="Helvetica Neue"/>
          <w:sz w:val="26"/>
          <w:szCs w:val="26"/>
        </w:rPr>
        <w:t>L'estate sta iniziando!</w:t>
      </w:r>
    </w:p>
    <w:p w:rsidR="0001183D" w:rsidRDefault="0001183D" w:rsidP="0001183D">
      <w:pPr>
        <w:widowControl w:val="0"/>
        <w:autoSpaceDE w:val="0"/>
        <w:autoSpaceDN w:val="0"/>
        <w:adjustRightInd w:val="0"/>
        <w:rPr>
          <w:rFonts w:ascii="Helvetica Neue" w:hAnsi="Helvetica Neue" w:cs="Helvetica Neue"/>
          <w:sz w:val="26"/>
          <w:szCs w:val="26"/>
        </w:rPr>
      </w:pPr>
      <w:r>
        <w:rPr>
          <w:rFonts w:ascii="Helvetica" w:hAnsi="Helvetica" w:cs="Helvetica"/>
          <w:noProof/>
        </w:rPr>
        <w:lastRenderedPageBreak/>
        <w:drawing>
          <wp:inline distT="0" distB="0" distL="0" distR="0">
            <wp:extent cx="6604000" cy="445008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0" cy="4450080"/>
                    </a:xfrm>
                    <a:prstGeom prst="rect">
                      <a:avLst/>
                    </a:prstGeom>
                    <a:noFill/>
                    <a:ln>
                      <a:noFill/>
                    </a:ln>
                  </pic:spPr>
                </pic:pic>
              </a:graphicData>
            </a:graphic>
          </wp:inline>
        </w:drawing>
      </w:r>
    </w:p>
    <w:p w:rsidR="0001183D" w:rsidRDefault="0001183D" w:rsidP="0001183D">
      <w:pPr>
        <w:widowControl w:val="0"/>
        <w:autoSpaceDE w:val="0"/>
        <w:autoSpaceDN w:val="0"/>
        <w:adjustRightInd w:val="0"/>
        <w:rPr>
          <w:rFonts w:ascii="Helvetica Neue" w:hAnsi="Helvetica Neue" w:cs="Helvetica Neue"/>
          <w:sz w:val="26"/>
          <w:szCs w:val="26"/>
        </w:rPr>
      </w:pPr>
      <w:r>
        <w:rPr>
          <w:rFonts w:ascii="Helvetica" w:hAnsi="Helvetica" w:cs="Helvetica"/>
          <w:noProof/>
        </w:rPr>
        <w:drawing>
          <wp:inline distT="0" distB="0" distL="0" distR="0">
            <wp:extent cx="2032000" cy="1330960"/>
            <wp:effectExtent l="0" t="0" r="0" b="0"/>
            <wp:docPr id="4" name="Immagin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330960"/>
                    </a:xfrm>
                    <a:prstGeom prst="rect">
                      <a:avLst/>
                    </a:prstGeom>
                    <a:noFill/>
                    <a:ln>
                      <a:noFill/>
                    </a:ln>
                  </pic:spPr>
                </pic:pic>
              </a:graphicData>
            </a:graphic>
          </wp:inline>
        </w:drawing>
      </w:r>
    </w:p>
    <w:p w:rsidR="0001183D" w:rsidRDefault="0001183D" w:rsidP="0001183D">
      <w:pPr>
        <w:widowControl w:val="0"/>
        <w:autoSpaceDE w:val="0"/>
        <w:autoSpaceDN w:val="0"/>
        <w:adjustRightInd w:val="0"/>
        <w:rPr>
          <w:rFonts w:ascii="Helvetica Neue" w:hAnsi="Helvetica Neue" w:cs="Helvetica Neue"/>
          <w:sz w:val="26"/>
          <w:szCs w:val="26"/>
        </w:rPr>
      </w:pPr>
      <w:r>
        <w:rPr>
          <w:rFonts w:ascii="Helvetica" w:hAnsi="Helvetica" w:cs="Helvetica"/>
          <w:noProof/>
        </w:rPr>
        <w:drawing>
          <wp:inline distT="0" distB="0" distL="0" distR="0">
            <wp:extent cx="2032000" cy="1330960"/>
            <wp:effectExtent l="0" t="0" r="0" b="0"/>
            <wp:docPr id="5" name="Immagin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0" cy="1330960"/>
                    </a:xfrm>
                    <a:prstGeom prst="rect">
                      <a:avLst/>
                    </a:prstGeom>
                    <a:noFill/>
                    <a:ln>
                      <a:noFill/>
                    </a:ln>
                  </pic:spPr>
                </pic:pic>
              </a:graphicData>
            </a:graphic>
          </wp:inline>
        </w:drawing>
      </w:r>
    </w:p>
    <w:p w:rsidR="0001183D" w:rsidRDefault="0001183D" w:rsidP="0001183D">
      <w:pPr>
        <w:widowControl w:val="0"/>
        <w:autoSpaceDE w:val="0"/>
        <w:autoSpaceDN w:val="0"/>
        <w:adjustRightInd w:val="0"/>
        <w:rPr>
          <w:rFonts w:ascii="Helvetica Neue" w:hAnsi="Helvetica Neue" w:cs="Helvetica Neue"/>
          <w:sz w:val="26"/>
          <w:szCs w:val="26"/>
        </w:rPr>
      </w:pPr>
      <w:r>
        <w:rPr>
          <w:rFonts w:ascii="Helvetica" w:hAnsi="Helvetica" w:cs="Helvetica"/>
          <w:noProof/>
        </w:rPr>
        <w:drawing>
          <wp:inline distT="0" distB="0" distL="0" distR="0">
            <wp:extent cx="2032000" cy="1330960"/>
            <wp:effectExtent l="0" t="0" r="0" b="0"/>
            <wp:docPr id="6" name="Immagin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0" cy="1330960"/>
                    </a:xfrm>
                    <a:prstGeom prst="rect">
                      <a:avLst/>
                    </a:prstGeom>
                    <a:noFill/>
                    <a:ln>
                      <a:noFill/>
                    </a:ln>
                  </pic:spPr>
                </pic:pic>
              </a:graphicData>
            </a:graphic>
          </wp:inline>
        </w:drawing>
      </w:r>
    </w:p>
    <w:p w:rsidR="0001183D" w:rsidRDefault="0001183D" w:rsidP="0001183D">
      <w:pPr>
        <w:widowControl w:val="0"/>
        <w:autoSpaceDE w:val="0"/>
        <w:autoSpaceDN w:val="0"/>
        <w:adjustRightInd w:val="0"/>
        <w:spacing w:after="180"/>
        <w:rPr>
          <w:rFonts w:ascii="Helvetica Neue" w:hAnsi="Helvetica Neue" w:cs="Helvetica Neue"/>
          <w:sz w:val="26"/>
          <w:szCs w:val="26"/>
        </w:rPr>
      </w:pPr>
    </w:p>
    <w:p w:rsidR="0001183D" w:rsidRDefault="0001183D" w:rsidP="0001183D">
      <w:pPr>
        <w:widowControl w:val="0"/>
        <w:numPr>
          <w:ilvl w:val="0"/>
          <w:numId w:val="1"/>
        </w:numPr>
        <w:tabs>
          <w:tab w:val="left" w:pos="220"/>
          <w:tab w:val="left" w:pos="720"/>
        </w:tabs>
        <w:autoSpaceDE w:val="0"/>
        <w:autoSpaceDN w:val="0"/>
        <w:adjustRightInd w:val="0"/>
        <w:spacing w:after="200"/>
        <w:ind w:right="200" w:hanging="720"/>
        <w:rPr>
          <w:rFonts w:ascii="Helvetica Neue" w:hAnsi="Helvetica Neue" w:cs="Helvetica Neue"/>
          <w:sz w:val="26"/>
          <w:szCs w:val="26"/>
        </w:rPr>
      </w:pPr>
      <w:r>
        <w:rPr>
          <w:rFonts w:ascii="Helvetica Neue" w:hAnsi="Helvetica Neue" w:cs="Helvetica Neue"/>
          <w:sz w:val="26"/>
          <w:szCs w:val="26"/>
        </w:rPr>
        <w:tab/>
      </w:r>
      <w:r>
        <w:rPr>
          <w:rFonts w:ascii="Helvetica Neue" w:hAnsi="Helvetica Neue" w:cs="Helvetica Neue"/>
          <w:sz w:val="26"/>
          <w:szCs w:val="26"/>
        </w:rPr>
        <w:tab/>
      </w:r>
    </w:p>
    <w:p w:rsidR="0001183D" w:rsidRDefault="0001183D" w:rsidP="0001183D">
      <w:pPr>
        <w:widowControl w:val="0"/>
        <w:tabs>
          <w:tab w:val="left" w:pos="566"/>
        </w:tabs>
        <w:autoSpaceDE w:val="0"/>
        <w:autoSpaceDN w:val="0"/>
        <w:adjustRightInd w:val="0"/>
        <w:spacing w:after="200"/>
        <w:ind w:right="200"/>
        <w:rPr>
          <w:rFonts w:ascii="Helvetica Neue" w:hAnsi="Helvetica Neue" w:cs="Helvetica Neue"/>
          <w:sz w:val="26"/>
          <w:szCs w:val="26"/>
        </w:rPr>
      </w:pPr>
    </w:p>
    <w:p w:rsidR="007D2F4C" w:rsidRDefault="007D2F4C"/>
    <w:sectPr w:rsidR="007D2F4C" w:rsidSect="0001183D">
      <w:pgSz w:w="12240" w:h="15840"/>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83D"/>
    <w:rsid w:val="0001183D"/>
    <w:rsid w:val="00345D26"/>
    <w:rsid w:val="00450BE6"/>
    <w:rsid w:val="007D2F4C"/>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E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183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118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183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118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gazzettadiviareggio.it/assets/Uploads/gallerie/VersialianaFranciaCortaAliceEdera-073.jpg" TargetMode="External"/><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lagazzettadiviareggio.it/assets/Uploads/gallerie/VersialianaFranciaCortaAliceEdera-024.jpg" TargetMode="External"/><Relationship Id="rId8" Type="http://schemas.openxmlformats.org/officeDocument/2006/relationships/image" Target="media/image2.jpeg"/><Relationship Id="rId9" Type="http://schemas.openxmlformats.org/officeDocument/2006/relationships/hyperlink" Target="http://www.lagazzettadiviareggio.it/assets/Uploads/gallerie/VersialianaFranciaCortaAliceEdera-063.jpg" TargetMode="External"/><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347</Words>
  <Characters>1983</Characters>
  <Application>Microsoft Macintosh Word</Application>
  <DocSecurity>0</DocSecurity>
  <Lines>16</Lines>
  <Paragraphs>4</Paragraphs>
  <ScaleCrop>false</ScaleCrop>
  <Company>dinamomilano</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Stucchi</dc:creator>
  <cp:keywords/>
  <dc:description/>
  <cp:lastModifiedBy>Bruno Stucchi</cp:lastModifiedBy>
  <cp:revision>1</cp:revision>
  <dcterms:created xsi:type="dcterms:W3CDTF">2013-10-02T18:04:00Z</dcterms:created>
  <dcterms:modified xsi:type="dcterms:W3CDTF">2013-10-02T18:06:00Z</dcterms:modified>
</cp:coreProperties>
</file>